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960A" w14:textId="779EEC2E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7A7F5" wp14:editId="3536B0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318" cy="504895"/>
            <wp:effectExtent l="0" t="0" r="0" b="0"/>
            <wp:wrapThrough wrapText="bothSides">
              <wp:wrapPolygon edited="0">
                <wp:start x="0" y="0"/>
                <wp:lineTo x="0" y="20377"/>
                <wp:lineTo x="21257" y="20377"/>
                <wp:lineTo x="21257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od Suite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0E7">
        <w:rPr>
          <w:rFonts w:ascii="Arial" w:eastAsia="Times New Roman" w:hAnsi="Arial" w:cs="Arial"/>
          <w:color w:val="000000"/>
          <w:sz w:val="24"/>
          <w:szCs w:val="24"/>
        </w:rPr>
        <w:t>Homewood Suites is offering their rooms in the form of temporary office space for $200 a week. Included properties are Residence Inn, Homewood Suites, Fairfield Inn &amp; Suites, and Country Inn &amp; Suites.</w:t>
      </w:r>
    </w:p>
    <w:p w14:paraId="2188C0D8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65AF5B0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830E7">
        <w:rPr>
          <w:rFonts w:ascii="Arial" w:eastAsia="Times New Roman" w:hAnsi="Arial" w:cs="Arial"/>
          <w:color w:val="000000"/>
          <w:sz w:val="24"/>
          <w:szCs w:val="24"/>
        </w:rPr>
        <w:t xml:space="preserve">If you are interested, please contact Kristin Dunn for details. </w:t>
      </w:r>
    </w:p>
    <w:p w14:paraId="3A9024E6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6E45BBA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830E7">
        <w:rPr>
          <w:rFonts w:ascii="Arial" w:eastAsia="Times New Roman" w:hAnsi="Arial" w:cs="Arial"/>
          <w:color w:val="000000"/>
          <w:sz w:val="21"/>
          <w:szCs w:val="21"/>
        </w:rPr>
        <w:t>Kristin Dunn | Director of Market Sales</w:t>
      </w:r>
    </w:p>
    <w:p w14:paraId="419FD60C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830E7">
        <w:rPr>
          <w:rFonts w:ascii="Arial" w:eastAsia="Times New Roman" w:hAnsi="Arial" w:cs="Arial"/>
          <w:color w:val="000000"/>
          <w:sz w:val="21"/>
          <w:szCs w:val="21"/>
        </w:rPr>
        <w:t>Aimbridge Hospitality</w:t>
      </w:r>
    </w:p>
    <w:p w14:paraId="2BE35E48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830E7">
        <w:rPr>
          <w:rFonts w:ascii="Arial" w:eastAsia="Times New Roman" w:hAnsi="Arial" w:cs="Arial"/>
          <w:color w:val="000000"/>
          <w:sz w:val="21"/>
          <w:szCs w:val="21"/>
        </w:rPr>
        <w:t>1410 Arrowhead Rd | Maumee, OH 43537</w:t>
      </w:r>
    </w:p>
    <w:p w14:paraId="4CA4B46A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830E7">
        <w:rPr>
          <w:rFonts w:ascii="Arial" w:eastAsia="Times New Roman" w:hAnsi="Arial" w:cs="Arial"/>
          <w:color w:val="000000"/>
          <w:sz w:val="21"/>
          <w:szCs w:val="21"/>
        </w:rPr>
        <w:t>Office: 419.897.0980 | Mobile: 701.639.7476</w:t>
      </w:r>
    </w:p>
    <w:p w14:paraId="65AA328D" w14:textId="77777777" w:rsidR="001830E7" w:rsidRPr="001830E7" w:rsidRDefault="001830E7" w:rsidP="00183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1830E7">
          <w:rPr>
            <w:rFonts w:ascii="Arial" w:eastAsia="Times New Roman" w:hAnsi="Arial" w:cs="Arial"/>
            <w:color w:val="1F497D"/>
            <w:sz w:val="21"/>
            <w:szCs w:val="21"/>
            <w:u w:val="single"/>
          </w:rPr>
          <w:t>Kristin.dunn@aimhosp.com</w:t>
        </w:r>
      </w:hyperlink>
    </w:p>
    <w:p w14:paraId="42F81844" w14:textId="659DAF79" w:rsidR="00AB4BFB" w:rsidRDefault="00AB4BFB">
      <w:bookmarkStart w:id="0" w:name="_GoBack"/>
      <w:bookmarkEnd w:id="0"/>
    </w:p>
    <w:sectPr w:rsidR="00A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1"/>
    <w:rsid w:val="001830E7"/>
    <w:rsid w:val="00AB4BFB"/>
    <w:rsid w:val="00F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022B"/>
  <w15:chartTrackingRefBased/>
  <w15:docId w15:val="{0BB40022-A709-4D8F-AF05-8B3A8CA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.Morrissey@TMIHospital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Tankoos</dc:creator>
  <cp:keywords/>
  <dc:description/>
  <cp:lastModifiedBy>Colleen Tankoos</cp:lastModifiedBy>
  <cp:revision>2</cp:revision>
  <dcterms:created xsi:type="dcterms:W3CDTF">2020-03-26T18:53:00Z</dcterms:created>
  <dcterms:modified xsi:type="dcterms:W3CDTF">2020-03-26T18:53:00Z</dcterms:modified>
</cp:coreProperties>
</file>